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2"/>
          <w:szCs w:val="36"/>
        </w:rPr>
      </w:pPr>
      <w:r>
        <w:rPr>
          <w:sz w:val="32"/>
          <w:szCs w:val="36"/>
          <w:lang w:val="en-US"/>
        </w:rPr>
        <w:t>2022</w:t>
      </w:r>
      <w:r>
        <w:rPr>
          <w:rFonts w:hint="eastAsia"/>
          <w:sz w:val="32"/>
          <w:szCs w:val="36"/>
          <w:lang w:val="en-US" w:eastAsia="zh-CN"/>
        </w:rPr>
        <w:t>游戏化学习融合创新工作坊报名表</w:t>
      </w:r>
    </w:p>
    <w:tbl>
      <w:tblPr>
        <w:tblStyle w:val="style15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2017"/>
        <w:gridCol w:w="1306"/>
      </w:tblGrid>
      <w:tr>
        <w:trPr>
          <w:trHeight w:val="685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651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职业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邮箱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598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院系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微信号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0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2403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个人简介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452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相关研究兴趣领域及研究设想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4036" w:hRule="atLeast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hint="eastAsia"/>
                <w:lang w:eastAsia="zh-CN"/>
              </w:rPr>
              <w:t>既往作品目录</w:t>
            </w: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Words>60</Words>
  <Pages>1</Pages>
  <Characters>63</Characters>
  <Application>WPS Office</Application>
  <Paragraphs>29</Paragraphs>
  <ScaleCrop>false</ScaleCrop>
  <LinksUpToDate>false</LinksUpToDate>
  <CharactersWithSpaces>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2022-10-31T07:26:00Z</dcterms:created>
  <dc:creator>AGS3K-W20</dc:creator>
  <lastModifiedBy>YAL-AL50</lastModifiedBy>
  <dcterms:modified xsi:type="dcterms:W3CDTF">2022-10-31T09:46:16Z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da3ff025cbb143c19e10b27d444bd1e1</vt:lpwstr>
  </property>
  <property fmtid="{D5CDD505-2E9C-101B-9397-08002B2CF9AE}" pid="3" name="KSOProductBuildVer">
    <vt:lpwstr>2052-11.1.0.12598</vt:lpwstr>
  </property>
</Properties>
</file>